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</w:rPr>
        <w:drawing>
          <wp:inline distB="0" distT="0" distL="0" distR="0">
            <wp:extent cx="1095752" cy="1124337"/>
            <wp:effectExtent b="0" l="0" r="0" t="0"/>
            <wp:docPr descr="C:\Users\Ashley\AppData\Local\Microsoft\Windows\INetCache\Content.Outlook\3MR8RDB1\278A13F9-14F8-4C0F-9FEE-8471BE81D44F.JPG" id="3" name="image1.jpg"/>
            <a:graphic>
              <a:graphicData uri="http://schemas.openxmlformats.org/drawingml/2006/picture">
                <pic:pic>
                  <pic:nvPicPr>
                    <pic:cNvPr descr="C:\Users\Ashley\AppData\Local\Microsoft\Windows\INetCache\Content.Outlook\3MR8RDB1\278A13F9-14F8-4C0F-9FEE-8471BE81D44F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752" cy="11243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Libre Baskerville" w:cs="Libre Baskerville" w:eastAsia="Libre Baskerville" w:hAnsi="Libre Baskerville"/>
          <w:sz w:val="48"/>
          <w:szCs w:val="48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48"/>
          <w:szCs w:val="48"/>
          <w:rtl w:val="0"/>
        </w:rPr>
        <w:t xml:space="preserve">RULES of PLAY </w:t>
      </w:r>
      <w:r w:rsidDel="00000000" w:rsidR="00000000" w:rsidRPr="00000000">
        <w:rPr>
          <w:rFonts w:ascii="Libre Baskerville" w:cs="Libre Baskerville" w:eastAsia="Libre Baskerville" w:hAnsi="Libre Baskerville"/>
          <w:sz w:val="48"/>
          <w:szCs w:val="48"/>
          <w:rtl w:val="0"/>
        </w:rPr>
        <w:t xml:space="preserve">U10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00000"/>
          <w:sz w:val="28"/>
          <w:szCs w:val="28"/>
          <w:rtl w:val="0"/>
        </w:rPr>
        <w:t xml:space="preserve">Games will be coed played on one field.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00000"/>
          <w:sz w:val="28"/>
          <w:szCs w:val="28"/>
          <w:rtl w:val="0"/>
        </w:rPr>
        <w:t xml:space="preserve">Seven players per side, including goalkeeper.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00000"/>
          <w:sz w:val="28"/>
          <w:szCs w:val="28"/>
          <w:rtl w:val="0"/>
        </w:rPr>
        <w:t xml:space="preserve">Basic positions shall be introduced – offense, defense.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00000"/>
          <w:sz w:val="28"/>
          <w:szCs w:val="28"/>
          <w:rtl w:val="0"/>
        </w:rPr>
        <w:t xml:space="preserve">Corner kicks, goal kicks, and throw-ins will be played.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00000"/>
          <w:sz w:val="28"/>
          <w:szCs w:val="28"/>
          <w:rtl w:val="0"/>
        </w:rPr>
        <w:t xml:space="preserve">On goal kicks, the opposing team must back up behind the build-out line short of midfield.  The players may advance once the ball is touched by an opposing player.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00000"/>
          <w:sz w:val="28"/>
          <w:szCs w:val="28"/>
          <w:rtl w:val="0"/>
        </w:rPr>
        <w:t xml:space="preserve">When the goalkeeper has possession with their hands, the opposing team must back up behind the build-out line.  The goal keeper can play the ball immediately or wait for the other team to retreat to the build-out line.  The players may advance once the ball is touched by an opposing player.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00000"/>
          <w:sz w:val="28"/>
          <w:szCs w:val="28"/>
          <w:rtl w:val="0"/>
        </w:rPr>
        <w:t xml:space="preserve">Offside will not be considered during games.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00000"/>
          <w:sz w:val="28"/>
          <w:szCs w:val="28"/>
          <w:rtl w:val="0"/>
        </w:rPr>
        <w:t xml:space="preserve">Coaches shall introduce offside in practice to get the players familiar before players progress to U12.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00000"/>
          <w:sz w:val="28"/>
          <w:szCs w:val="28"/>
          <w:rtl w:val="0"/>
        </w:rPr>
        <w:t xml:space="preserve">Games shall 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consist of</w:t>
      </w:r>
      <w:r w:rsidDel="00000000" w:rsidR="00000000" w:rsidRPr="00000000">
        <w:rPr>
          <w:rFonts w:ascii="Libre Baskerville" w:cs="Libre Baskerville" w:eastAsia="Libre Baskerville" w:hAnsi="Libre Baskerville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two 22 minute halves</w:t>
      </w:r>
      <w:r w:rsidDel="00000000" w:rsidR="00000000" w:rsidRPr="00000000">
        <w:rPr>
          <w:rFonts w:ascii="Libre Baskerville" w:cs="Libre Baskerville" w:eastAsia="Libre Baskerville" w:hAnsi="Libre Baskerville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Five minute half time break</w:t>
      </w:r>
      <w:r w:rsidDel="00000000" w:rsidR="00000000" w:rsidRPr="00000000">
        <w:rPr>
          <w:rFonts w:ascii="Libre Baskerville" w:cs="Libre Baskerville" w:eastAsia="Libre Baskerville" w:hAnsi="Libre Baskerville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Libre Baskerville" w:cs="Libre Baskerville" w:eastAsia="Libre Baskerville" w:hAnsi="Libre Baskerville"/>
          <w:color w:val="000000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00000"/>
          <w:sz w:val="28"/>
          <w:szCs w:val="28"/>
          <w:rtl w:val="0"/>
        </w:rPr>
        <w:t xml:space="preserve">There will be one center referee officiating the game.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Libre Baskerville" w:cs="Libre Baskerville" w:eastAsia="Libre Baskerville" w:hAnsi="Libre Baskerville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73BD6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331A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331A4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A331A4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RI/BJXg7P6ozLGOJ6VpFopxiAw==">CgMxLjA4AHIhMXdvMXI3bTQ3WDY0WDJUYmF2X1lyNmVYbm9hWjJmT2xy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2023-04-17T21:03:00Z</dcterms:created>
  <dc:creator>Ashley</dc:creator>
</cp:coreProperties>
</file>